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ED" w:rsidRPr="00045853" w:rsidRDefault="00F104A8" w:rsidP="002D53ED">
      <w:pPr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045853">
        <w:rPr>
          <w:b/>
          <w:sz w:val="26"/>
          <w:szCs w:val="26"/>
        </w:rPr>
        <w:t>Приложение №4</w:t>
      </w:r>
    </w:p>
    <w:p w:rsidR="00F104A8" w:rsidRPr="00045853" w:rsidRDefault="00F104A8" w:rsidP="002D53ED">
      <w:pPr>
        <w:pStyle w:val="ConsPlusNormal"/>
        <w:ind w:firstLine="540"/>
        <w:jc w:val="right"/>
        <w:rPr>
          <w:b/>
          <w:bCs/>
          <w:sz w:val="26"/>
          <w:szCs w:val="26"/>
        </w:rPr>
      </w:pPr>
    </w:p>
    <w:p w:rsidR="00F104A8" w:rsidRPr="00045853" w:rsidRDefault="00F104A8" w:rsidP="00F104A8">
      <w:pPr>
        <w:jc w:val="center"/>
        <w:rPr>
          <w:b/>
          <w:bCs/>
          <w:sz w:val="26"/>
          <w:szCs w:val="26"/>
        </w:rPr>
      </w:pPr>
      <w:r w:rsidRPr="00045853">
        <w:rPr>
          <w:b/>
          <w:bCs/>
          <w:sz w:val="26"/>
          <w:szCs w:val="26"/>
        </w:rPr>
        <w:t xml:space="preserve">Формат передачи данных </w:t>
      </w:r>
    </w:p>
    <w:p w:rsidR="00F104A8" w:rsidRPr="00045853" w:rsidRDefault="00F104A8" w:rsidP="00F104A8">
      <w:pPr>
        <w:jc w:val="center"/>
        <w:rPr>
          <w:b/>
          <w:bCs/>
          <w:sz w:val="26"/>
          <w:szCs w:val="26"/>
        </w:rPr>
      </w:pPr>
      <w:r w:rsidRPr="00045853">
        <w:rPr>
          <w:b/>
          <w:sz w:val="26"/>
          <w:szCs w:val="26"/>
        </w:rPr>
        <w:t>о застрахованных лицах, подлежащих диспансерному наблюдению</w:t>
      </w:r>
      <w:r w:rsidRPr="00045853">
        <w:rPr>
          <w:b/>
          <w:bCs/>
          <w:sz w:val="26"/>
          <w:szCs w:val="26"/>
        </w:rPr>
        <w:t xml:space="preserve"> </w:t>
      </w:r>
    </w:p>
    <w:p w:rsidR="00F104A8" w:rsidRPr="00045853" w:rsidRDefault="00F104A8" w:rsidP="00F104A8">
      <w:pPr>
        <w:jc w:val="center"/>
        <w:rPr>
          <w:b/>
          <w:bCs/>
          <w:sz w:val="26"/>
          <w:szCs w:val="26"/>
        </w:rPr>
      </w:pPr>
      <w:r w:rsidRPr="00045853">
        <w:rPr>
          <w:b/>
          <w:sz w:val="26"/>
          <w:szCs w:val="26"/>
        </w:rPr>
        <w:t>(взрослое население в возрасте 18 лет и старше,</w:t>
      </w:r>
      <w:r w:rsidRPr="00045853">
        <w:rPr>
          <w:sz w:val="26"/>
          <w:szCs w:val="26"/>
        </w:rPr>
        <w:t xml:space="preserve"> </w:t>
      </w:r>
      <w:r w:rsidRPr="00045853">
        <w:rPr>
          <w:b/>
          <w:sz w:val="26"/>
          <w:szCs w:val="26"/>
        </w:rPr>
        <w:t>в части злокачественных новообразований - от 0 лет и старше)</w:t>
      </w:r>
      <w:r w:rsidRPr="00045853">
        <w:rPr>
          <w:b/>
          <w:bCs/>
          <w:sz w:val="26"/>
          <w:szCs w:val="26"/>
        </w:rPr>
        <w:t xml:space="preserve"> </w:t>
      </w:r>
    </w:p>
    <w:p w:rsidR="00F104A8" w:rsidRPr="00045853" w:rsidRDefault="00F104A8" w:rsidP="00F104A8">
      <w:pPr>
        <w:jc w:val="center"/>
        <w:rPr>
          <w:b/>
          <w:bCs/>
          <w:sz w:val="26"/>
          <w:szCs w:val="26"/>
        </w:rPr>
      </w:pPr>
      <w:r w:rsidRPr="00045853">
        <w:rPr>
          <w:b/>
          <w:bCs/>
          <w:sz w:val="26"/>
          <w:szCs w:val="26"/>
        </w:rPr>
        <w:t>(загружается МО на информационный ресурс ТФОМС РК)</w:t>
      </w:r>
    </w:p>
    <w:p w:rsidR="00F104A8" w:rsidRPr="00045853" w:rsidRDefault="00F104A8" w:rsidP="00F104A8">
      <w:pPr>
        <w:pStyle w:val="OTRNormal"/>
        <w:spacing w:before="0" w:after="0"/>
        <w:ind w:firstLine="0"/>
        <w:rPr>
          <w:kern w:val="24"/>
          <w:sz w:val="26"/>
          <w:szCs w:val="26"/>
          <w:lang w:eastAsia="en-US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right"/>
        <w:rPr>
          <w:b/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045853">
        <w:rPr>
          <w:b/>
          <w:sz w:val="22"/>
          <w:szCs w:val="22"/>
        </w:rPr>
        <w:t>Структуры файлов и правила их заполнения при информационном взаимодействии между медицинскими организациями и ТФОМС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numPr>
          <w:ilvl w:val="0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Параметры передаваемого пакета 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045853">
              <w:rPr>
                <w:rFonts w:ascii="Times New Roman" w:hAnsi="Times New Roman"/>
                <w:b/>
                <w:bCs/>
              </w:rPr>
              <w:t>Имя параметра</w:t>
            </w:r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</w:rPr>
            </w:pPr>
            <w:r w:rsidRPr="00045853">
              <w:rPr>
                <w:rFonts w:ascii="Times New Roman" w:hAnsi="Times New Roman"/>
                <w:b/>
              </w:rPr>
              <w:t>Описание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</w:rPr>
            </w:pPr>
            <w:r w:rsidRPr="00045853">
              <w:rPr>
                <w:rFonts w:ascii="Times New Roman" w:hAnsi="Times New Roman"/>
                <w:b/>
                <w:bCs/>
              </w:rPr>
              <w:t>Примечание</w:t>
            </w: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  <w:bCs/>
              </w:rPr>
              <w:t>app_id</w:t>
            </w:r>
            <w:proofErr w:type="spellEnd"/>
            <w:r w:rsidRPr="0004585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 xml:space="preserve">Имя сервера 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Имя сервера передающего пакет</w:t>
            </w: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</w:rPr>
              <w:t>user_id</w:t>
            </w:r>
            <w:proofErr w:type="spellEnd"/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Имя пользователя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  <w:bCs/>
              </w:rPr>
              <w:t>type</w:t>
            </w:r>
            <w:proofErr w:type="spellEnd"/>
            <w:r w:rsidRPr="0004585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Тип пакета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  <w:lang w:val="en-US"/>
              </w:rPr>
              <w:t>DN</w:t>
            </w:r>
            <w:r w:rsidRPr="00045853">
              <w:rPr>
                <w:rFonts w:ascii="Times New Roman" w:hAnsi="Times New Roman"/>
              </w:rPr>
              <w:t>_</w:t>
            </w:r>
            <w:r w:rsidRPr="00045853">
              <w:rPr>
                <w:rFonts w:ascii="Times New Roman" w:hAnsi="Times New Roman"/>
                <w:lang w:val="en-US"/>
              </w:rPr>
              <w:t>IN</w:t>
            </w:r>
            <w:r w:rsidRPr="00045853">
              <w:rPr>
                <w:rFonts w:ascii="Times New Roman" w:hAnsi="Times New Roman"/>
              </w:rPr>
              <w:t xml:space="preserve"> (постановка на диспансерное наблюдение)</w:t>
            </w: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  <w:lang w:val="en-US"/>
              </w:rPr>
              <w:t>DN</w:t>
            </w:r>
            <w:r w:rsidRPr="00045853">
              <w:rPr>
                <w:rFonts w:ascii="Times New Roman" w:hAnsi="Times New Roman"/>
              </w:rPr>
              <w:t>_</w:t>
            </w:r>
            <w:r w:rsidRPr="00045853">
              <w:rPr>
                <w:rFonts w:ascii="Times New Roman" w:hAnsi="Times New Roman"/>
                <w:lang w:val="en-US"/>
              </w:rPr>
              <w:t>OUT</w:t>
            </w:r>
            <w:r w:rsidRPr="00045853">
              <w:rPr>
                <w:rFonts w:ascii="Times New Roman" w:hAnsi="Times New Roman"/>
              </w:rPr>
              <w:t xml:space="preserve"> (снятие с диспансерного наблюдения)</w:t>
            </w: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  <w:bCs/>
              </w:rPr>
              <w:t>message_id</w:t>
            </w:r>
            <w:proofErr w:type="spellEnd"/>
            <w:r w:rsidRPr="0004585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Идентификатор пакета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</w:rPr>
              <w:t>content_encoding</w:t>
            </w:r>
            <w:proofErr w:type="spellEnd"/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Кодировка</w:t>
            </w:r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>utf-8</w:t>
            </w:r>
          </w:p>
        </w:tc>
      </w:tr>
      <w:tr w:rsidR="00F104A8" w:rsidRPr="00045853" w:rsidTr="009A33C9"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045853">
              <w:rPr>
                <w:rFonts w:ascii="Times New Roman" w:hAnsi="Times New Roman"/>
                <w:b/>
                <w:bCs/>
              </w:rPr>
              <w:t>content_type</w:t>
            </w:r>
            <w:proofErr w:type="spellEnd"/>
            <w:r w:rsidRPr="0004585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19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</w:rPr>
            </w:pPr>
            <w:r w:rsidRPr="00045853">
              <w:rPr>
                <w:rFonts w:ascii="Times New Roman" w:hAnsi="Times New Roman"/>
              </w:rPr>
              <w:t xml:space="preserve">Тип </w:t>
            </w:r>
            <w:proofErr w:type="spellStart"/>
            <w:r w:rsidRPr="00045853">
              <w:rPr>
                <w:rFonts w:ascii="Times New Roman" w:hAnsi="Times New Roman"/>
              </w:rPr>
              <w:t>контента</w:t>
            </w:r>
            <w:proofErr w:type="spellEnd"/>
          </w:p>
        </w:tc>
        <w:tc>
          <w:tcPr>
            <w:tcW w:w="319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lang w:val="en-US"/>
              </w:rPr>
            </w:pPr>
            <w:r w:rsidRPr="00045853">
              <w:rPr>
                <w:rFonts w:ascii="Times New Roman" w:hAnsi="Times New Roman"/>
                <w:lang w:val="en-US"/>
              </w:rPr>
              <w:t>Xml</w:t>
            </w:r>
          </w:p>
        </w:tc>
      </w:tr>
    </w:tbl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  <w:lang w:val="en-US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  <w:lang w:val="en-US"/>
        </w:rPr>
      </w:pPr>
      <w:r w:rsidRPr="00045853">
        <w:rPr>
          <w:sz w:val="22"/>
          <w:szCs w:val="22"/>
        </w:rPr>
        <w:t>Пример</w:t>
      </w:r>
      <w:proofErr w:type="gramStart"/>
      <w:r w:rsidRPr="00045853">
        <w:rPr>
          <w:sz w:val="22"/>
          <w:szCs w:val="22"/>
          <w:lang w:val="en-US"/>
        </w:rPr>
        <w:t xml:space="preserve"> :</w:t>
      </w:r>
      <w:proofErr w:type="gramEnd"/>
      <w:r w:rsidRPr="00045853">
        <w:rPr>
          <w:sz w:val="22"/>
          <w:szCs w:val="22"/>
          <w:lang w:val="en-US"/>
        </w:rPr>
        <w:tab/>
      </w:r>
    </w:p>
    <w:tbl>
      <w:tblPr>
        <w:tblW w:w="6205" w:type="dxa"/>
        <w:tblCellSpacing w:w="15" w:type="dxa"/>
        <w:tblInd w:w="81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1"/>
        <w:gridCol w:w="4214"/>
      </w:tblGrid>
      <w:tr w:rsidR="00F104A8" w:rsidRPr="00045853" w:rsidTr="009A33C9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app_id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TEST.RKB</w:t>
            </w:r>
          </w:p>
        </w:tc>
      </w:tr>
      <w:tr w:rsidR="00F104A8" w:rsidRPr="00045853" w:rsidTr="009A33C9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user_id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USER01</w:t>
            </w:r>
          </w:p>
        </w:tc>
      </w:tr>
      <w:tr w:rsidR="00F104A8" w:rsidRPr="00045853" w:rsidTr="009A33C9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type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DN_IN</w:t>
            </w:r>
          </w:p>
        </w:tc>
      </w:tr>
      <w:tr w:rsidR="00F104A8" w:rsidRPr="00045853" w:rsidTr="009A33C9">
        <w:trPr>
          <w:trHeight w:val="21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message_id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c0cb3412-140f-41c0-90a6-d79607217411</w:t>
            </w:r>
          </w:p>
        </w:tc>
      </w:tr>
      <w:tr w:rsidR="00F104A8" w:rsidRPr="00045853" w:rsidTr="009A33C9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content_encoding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utf-8</w:t>
            </w:r>
          </w:p>
        </w:tc>
      </w:tr>
      <w:tr w:rsidR="00F104A8" w:rsidRPr="00045853" w:rsidTr="009A33C9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content_type</w:t>
            </w:r>
            <w:proofErr w:type="spellEnd"/>
            <w:r w:rsidRPr="0004585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proofErr w:type="spellStart"/>
            <w:r w:rsidRPr="00045853">
              <w:rPr>
                <w:sz w:val="22"/>
                <w:szCs w:val="22"/>
              </w:rPr>
              <w:t>Xml</w:t>
            </w:r>
            <w:proofErr w:type="spellEnd"/>
          </w:p>
        </w:tc>
      </w:tr>
    </w:tbl>
    <w:p w:rsidR="00F104A8" w:rsidRPr="00045853" w:rsidRDefault="00F104A8" w:rsidP="00F104A8">
      <w:pPr>
        <w:widowControl w:val="0"/>
        <w:numPr>
          <w:ilvl w:val="0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Особенности формирования файла</w:t>
      </w:r>
    </w:p>
    <w:p w:rsidR="00F104A8" w:rsidRPr="00045853" w:rsidRDefault="00F104A8" w:rsidP="00F104A8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Наименования элементов должны соответствовать структурам файла – Таблицы.</w:t>
      </w:r>
    </w:p>
    <w:p w:rsidR="00F104A8" w:rsidRPr="00045853" w:rsidRDefault="00F104A8" w:rsidP="00F104A8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Пустые элементы (теги) в файл не включаются.</w:t>
      </w:r>
    </w:p>
    <w:p w:rsidR="00F104A8" w:rsidRPr="00045853" w:rsidRDefault="00F104A8" w:rsidP="00F104A8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В файле передается одна запись по конкретному виду сведений</w:t>
      </w:r>
    </w:p>
    <w:p w:rsidR="00973156" w:rsidRPr="00045853" w:rsidRDefault="00973156" w:rsidP="00973156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При наличии хотя бы одной ошибки, пакет отклоняется целиком.</w:t>
      </w:r>
    </w:p>
    <w:p w:rsidR="00F104A8" w:rsidRPr="00045853" w:rsidRDefault="00F104A8" w:rsidP="00F104A8">
      <w:pPr>
        <w:widowControl w:val="0"/>
        <w:numPr>
          <w:ilvl w:val="1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proofErr w:type="gramStart"/>
      <w:r w:rsidRPr="00045853">
        <w:rPr>
          <w:sz w:val="22"/>
          <w:szCs w:val="22"/>
        </w:rPr>
        <w:t>Возможны</w:t>
      </w:r>
      <w:proofErr w:type="gramEnd"/>
      <w:r w:rsidRPr="00045853">
        <w:rPr>
          <w:sz w:val="22"/>
          <w:szCs w:val="22"/>
        </w:rPr>
        <w:t xml:space="preserve"> 3 типа операций с данными: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- добавление сведений (</w:t>
      </w:r>
      <w:r w:rsidRPr="00045853">
        <w:rPr>
          <w:sz w:val="22"/>
          <w:szCs w:val="22"/>
          <w:lang w:val="en-US"/>
        </w:rPr>
        <w:t>Insert</w:t>
      </w:r>
      <w:r w:rsidRPr="00045853">
        <w:rPr>
          <w:sz w:val="22"/>
          <w:szCs w:val="22"/>
        </w:rPr>
        <w:t xml:space="preserve">), 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- исправление сведений (</w:t>
      </w:r>
      <w:r w:rsidRPr="00045853">
        <w:rPr>
          <w:sz w:val="22"/>
          <w:szCs w:val="22"/>
          <w:lang w:val="en-US"/>
        </w:rPr>
        <w:t>Update</w:t>
      </w:r>
      <w:r w:rsidRPr="00045853">
        <w:rPr>
          <w:sz w:val="22"/>
          <w:szCs w:val="22"/>
        </w:rPr>
        <w:t>),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- удаление сведений (</w:t>
      </w:r>
      <w:r w:rsidRPr="00045853">
        <w:rPr>
          <w:sz w:val="22"/>
          <w:szCs w:val="22"/>
          <w:lang w:val="en-US"/>
        </w:rPr>
        <w:t>Delete</w:t>
      </w:r>
      <w:r w:rsidRPr="00045853">
        <w:rPr>
          <w:sz w:val="22"/>
          <w:szCs w:val="22"/>
        </w:rPr>
        <w:t>).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numPr>
          <w:ilvl w:val="0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Значения полей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3.1</w:t>
      </w:r>
      <w:proofErr w:type="gramStart"/>
      <w:r w:rsidRPr="00045853">
        <w:rPr>
          <w:sz w:val="22"/>
          <w:szCs w:val="22"/>
        </w:rPr>
        <w:t xml:space="preserve"> В</w:t>
      </w:r>
      <w:proofErr w:type="gramEnd"/>
      <w:r w:rsidRPr="00045853">
        <w:rPr>
          <w:sz w:val="22"/>
          <w:szCs w:val="22"/>
        </w:rPr>
        <w:t xml:space="preserve"> столбце «</w:t>
      </w:r>
      <w:proofErr w:type="spellStart"/>
      <w:r w:rsidRPr="00045853">
        <w:rPr>
          <w:sz w:val="22"/>
          <w:szCs w:val="22"/>
        </w:rPr>
        <w:t>Обяз</w:t>
      </w:r>
      <w:proofErr w:type="spellEnd"/>
      <w:r w:rsidRPr="00045853">
        <w:rPr>
          <w:sz w:val="22"/>
          <w:szCs w:val="22"/>
        </w:rPr>
        <w:t>» указана обязательность содержимого элемента (реквизита), один из символов - О, Н, У, а также М. Символы имеют следующий смысл:</w:t>
      </w:r>
    </w:p>
    <w:p w:rsidR="00F104A8" w:rsidRPr="00045853" w:rsidRDefault="00F104A8" w:rsidP="00F104A8">
      <w:pPr>
        <w:widowControl w:val="0"/>
        <w:numPr>
          <w:ilvl w:val="4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F104A8" w:rsidRPr="00045853" w:rsidRDefault="00F104A8" w:rsidP="00F104A8">
      <w:pPr>
        <w:widowControl w:val="0"/>
        <w:numPr>
          <w:ilvl w:val="4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F104A8" w:rsidRPr="00045853" w:rsidRDefault="00F104A8" w:rsidP="00F104A8">
      <w:pPr>
        <w:widowControl w:val="0"/>
        <w:numPr>
          <w:ilvl w:val="4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F104A8" w:rsidRPr="00045853" w:rsidRDefault="00F104A8" w:rsidP="00F104A8">
      <w:pPr>
        <w:widowControl w:val="0"/>
        <w:numPr>
          <w:ilvl w:val="4"/>
          <w:numId w:val="1"/>
        </w:numPr>
        <w:tabs>
          <w:tab w:val="left" w:pos="1276"/>
        </w:tabs>
        <w:ind w:left="0"/>
        <w:jc w:val="both"/>
        <w:rPr>
          <w:sz w:val="22"/>
          <w:szCs w:val="22"/>
        </w:rPr>
      </w:pPr>
      <w:r w:rsidRPr="00045853">
        <w:rPr>
          <w:sz w:val="22"/>
          <w:szCs w:val="22"/>
        </w:rPr>
        <w:t>М – реквизит, определяющий множественность данных, может добавляться к указанным выше символам.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3.2</w:t>
      </w:r>
      <w:proofErr w:type="gramStart"/>
      <w:r w:rsidRPr="00045853">
        <w:rPr>
          <w:sz w:val="22"/>
          <w:szCs w:val="22"/>
        </w:rPr>
        <w:t xml:space="preserve"> В</w:t>
      </w:r>
      <w:proofErr w:type="gramEnd"/>
      <w:r w:rsidRPr="00045853">
        <w:rPr>
          <w:sz w:val="22"/>
          <w:szCs w:val="22"/>
        </w:rPr>
        <w:t xml:space="preserve"> столбце «Формат» для каждого элемента указывается – символ формата. Символы формата соответствуют вышеописанным обозначениям: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proofErr w:type="spellStart"/>
      <w:r w:rsidRPr="00045853">
        <w:rPr>
          <w:sz w:val="22"/>
          <w:szCs w:val="22"/>
        </w:rPr>
        <w:t>Char</w:t>
      </w:r>
      <w:proofErr w:type="spellEnd"/>
      <w:r w:rsidRPr="00045853">
        <w:rPr>
          <w:sz w:val="22"/>
          <w:szCs w:val="22"/>
        </w:rPr>
        <w:t xml:space="preserve"> – &lt;текст&gt;; 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proofErr w:type="spellStart"/>
      <w:r w:rsidRPr="00045853">
        <w:rPr>
          <w:sz w:val="22"/>
          <w:szCs w:val="22"/>
        </w:rPr>
        <w:t>Num</w:t>
      </w:r>
      <w:proofErr w:type="spellEnd"/>
      <w:r w:rsidRPr="00045853">
        <w:rPr>
          <w:sz w:val="22"/>
          <w:szCs w:val="22"/>
        </w:rPr>
        <w:t xml:space="preserve"> – &lt;число&gt;;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proofErr w:type="spellStart"/>
      <w:r w:rsidRPr="00045853">
        <w:rPr>
          <w:sz w:val="22"/>
          <w:szCs w:val="22"/>
        </w:rPr>
        <w:t>Date</w:t>
      </w:r>
      <w:proofErr w:type="spellEnd"/>
      <w:r w:rsidRPr="00045853">
        <w:rPr>
          <w:sz w:val="22"/>
          <w:szCs w:val="22"/>
        </w:rPr>
        <w:t xml:space="preserve"> – &lt;дата&gt; в формате ГГГГ-ММ-ДД;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proofErr w:type="spellStart"/>
      <w:r w:rsidRPr="00045853">
        <w:rPr>
          <w:sz w:val="22"/>
          <w:szCs w:val="22"/>
          <w:lang w:val="en-US"/>
        </w:rPr>
        <w:t>Guid</w:t>
      </w:r>
      <w:proofErr w:type="spellEnd"/>
      <w:r w:rsidRPr="00045853">
        <w:rPr>
          <w:sz w:val="22"/>
          <w:szCs w:val="22"/>
        </w:rPr>
        <w:t xml:space="preserve"> – &lt;идентификатор&gt;;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proofErr w:type="spellStart"/>
      <w:r w:rsidRPr="00045853">
        <w:rPr>
          <w:sz w:val="22"/>
          <w:szCs w:val="22"/>
        </w:rPr>
        <w:t>Date</w:t>
      </w:r>
      <w:proofErr w:type="spellEnd"/>
      <w:r w:rsidRPr="00045853">
        <w:rPr>
          <w:sz w:val="22"/>
          <w:szCs w:val="22"/>
          <w:lang w:val="en-US"/>
        </w:rPr>
        <w:t>Time</w:t>
      </w:r>
      <w:r w:rsidRPr="00045853">
        <w:rPr>
          <w:sz w:val="22"/>
          <w:szCs w:val="22"/>
        </w:rPr>
        <w:t xml:space="preserve"> – &lt;дата&gt; в формате ГГГГ-ММ-ДД ЧЧ</w:t>
      </w:r>
      <w:proofErr w:type="gramStart"/>
      <w:r w:rsidRPr="00045853">
        <w:rPr>
          <w:sz w:val="22"/>
          <w:szCs w:val="22"/>
        </w:rPr>
        <w:t>:М</w:t>
      </w:r>
      <w:proofErr w:type="gramEnd"/>
      <w:r w:rsidRPr="00045853">
        <w:rPr>
          <w:sz w:val="22"/>
          <w:szCs w:val="22"/>
        </w:rPr>
        <w:t>М:</w:t>
      </w:r>
      <w:r w:rsidRPr="00045853">
        <w:rPr>
          <w:sz w:val="22"/>
          <w:szCs w:val="22"/>
          <w:lang w:val="en-US"/>
        </w:rPr>
        <w:t>CC</w:t>
      </w:r>
      <w:r w:rsidRPr="00045853">
        <w:rPr>
          <w:sz w:val="22"/>
          <w:szCs w:val="22"/>
        </w:rPr>
        <w:t>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S – &lt;элемент&gt;; составной элемент, описывается отдельно;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3.2.1</w:t>
      </w:r>
      <w:proofErr w:type="gramStart"/>
      <w:r w:rsidRPr="00045853">
        <w:rPr>
          <w:sz w:val="22"/>
          <w:szCs w:val="22"/>
        </w:rPr>
        <w:t>В</w:t>
      </w:r>
      <w:proofErr w:type="gramEnd"/>
      <w:r w:rsidRPr="00045853">
        <w:rPr>
          <w:sz w:val="22"/>
          <w:szCs w:val="22"/>
        </w:rPr>
        <w:t xml:space="preserve"> столбце «Размер» – максимальная длина элемента. Разделитель целой и дробной части для чисел - точка.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3.2.2</w:t>
      </w:r>
      <w:proofErr w:type="gramStart"/>
      <w:r w:rsidRPr="00045853">
        <w:rPr>
          <w:sz w:val="22"/>
          <w:szCs w:val="22"/>
        </w:rPr>
        <w:t xml:space="preserve"> В</w:t>
      </w:r>
      <w:proofErr w:type="gramEnd"/>
      <w:r w:rsidRPr="00045853">
        <w:rPr>
          <w:sz w:val="22"/>
          <w:szCs w:val="22"/>
        </w:rPr>
        <w:t xml:space="preserve"> столбце «Наименование» указывается наименование элемента.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3.3  Особенности кодирования некоторых символов в файлах формата XML: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F104A8" w:rsidRPr="00045853" w:rsidTr="009A33C9">
        <w:trPr>
          <w:jc w:val="center"/>
        </w:trPr>
        <w:tc>
          <w:tcPr>
            <w:tcW w:w="3168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Символ</w:t>
            </w:r>
          </w:p>
        </w:tc>
        <w:tc>
          <w:tcPr>
            <w:tcW w:w="3240" w:type="dxa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Способ кодирования</w:t>
            </w:r>
          </w:p>
        </w:tc>
      </w:tr>
      <w:tr w:rsidR="00F104A8" w:rsidRPr="00045853" w:rsidTr="009A33C9">
        <w:trPr>
          <w:jc w:val="center"/>
        </w:trPr>
        <w:tc>
          <w:tcPr>
            <w:tcW w:w="3168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двойная кавычка</w:t>
            </w:r>
            <w:proofErr w:type="gramStart"/>
            <w:r w:rsidRPr="00045853">
              <w:rPr>
                <w:sz w:val="22"/>
                <w:szCs w:val="22"/>
              </w:rPr>
              <w:t xml:space="preserve"> (")</w:t>
            </w:r>
            <w:proofErr w:type="gramEnd"/>
          </w:p>
        </w:tc>
        <w:tc>
          <w:tcPr>
            <w:tcW w:w="324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&amp;</w:t>
            </w:r>
            <w:proofErr w:type="spellStart"/>
            <w:r w:rsidRPr="00045853">
              <w:rPr>
                <w:sz w:val="22"/>
                <w:szCs w:val="22"/>
              </w:rPr>
              <w:t>quot</w:t>
            </w:r>
            <w:proofErr w:type="spellEnd"/>
            <w:r w:rsidRPr="00045853">
              <w:rPr>
                <w:sz w:val="22"/>
                <w:szCs w:val="22"/>
              </w:rPr>
              <w:t>;</w:t>
            </w:r>
          </w:p>
        </w:tc>
      </w:tr>
      <w:tr w:rsidR="00F104A8" w:rsidRPr="00045853" w:rsidTr="009A33C9">
        <w:trPr>
          <w:jc w:val="center"/>
        </w:trPr>
        <w:tc>
          <w:tcPr>
            <w:tcW w:w="3168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одинарная кавычка</w:t>
            </w:r>
            <w:proofErr w:type="gramStart"/>
            <w:r w:rsidRPr="00045853">
              <w:rPr>
                <w:sz w:val="22"/>
                <w:szCs w:val="22"/>
              </w:rPr>
              <w:t xml:space="preserve"> (')</w:t>
            </w:r>
            <w:proofErr w:type="gramEnd"/>
          </w:p>
        </w:tc>
        <w:tc>
          <w:tcPr>
            <w:tcW w:w="324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&amp;</w:t>
            </w:r>
            <w:proofErr w:type="spellStart"/>
            <w:r w:rsidRPr="00045853">
              <w:rPr>
                <w:sz w:val="22"/>
                <w:szCs w:val="22"/>
              </w:rPr>
              <w:t>apos</w:t>
            </w:r>
            <w:proofErr w:type="spellEnd"/>
            <w:r w:rsidRPr="00045853">
              <w:rPr>
                <w:sz w:val="22"/>
                <w:szCs w:val="22"/>
              </w:rPr>
              <w:t>;</w:t>
            </w:r>
          </w:p>
        </w:tc>
      </w:tr>
      <w:tr w:rsidR="00F104A8" w:rsidRPr="00045853" w:rsidTr="009A33C9">
        <w:trPr>
          <w:jc w:val="center"/>
        </w:trPr>
        <w:tc>
          <w:tcPr>
            <w:tcW w:w="3168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левая угловая скобка</w:t>
            </w:r>
            <w:proofErr w:type="gramStart"/>
            <w:r w:rsidRPr="00045853">
              <w:rPr>
                <w:sz w:val="22"/>
                <w:szCs w:val="22"/>
              </w:rPr>
              <w:t xml:space="preserve"> (&lt;)</w:t>
            </w:r>
            <w:proofErr w:type="gramEnd"/>
          </w:p>
        </w:tc>
        <w:tc>
          <w:tcPr>
            <w:tcW w:w="324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&amp;</w:t>
            </w:r>
            <w:proofErr w:type="spellStart"/>
            <w:r w:rsidRPr="00045853">
              <w:rPr>
                <w:sz w:val="22"/>
                <w:szCs w:val="22"/>
              </w:rPr>
              <w:t>lt</w:t>
            </w:r>
            <w:proofErr w:type="spellEnd"/>
            <w:r w:rsidRPr="00045853">
              <w:rPr>
                <w:sz w:val="22"/>
                <w:szCs w:val="22"/>
              </w:rPr>
              <w:t>;</w:t>
            </w:r>
          </w:p>
        </w:tc>
      </w:tr>
      <w:tr w:rsidR="00F104A8" w:rsidRPr="00045853" w:rsidTr="009A33C9">
        <w:trPr>
          <w:jc w:val="center"/>
        </w:trPr>
        <w:tc>
          <w:tcPr>
            <w:tcW w:w="3168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правая угловая скобка</w:t>
            </w:r>
            <w:proofErr w:type="gramStart"/>
            <w:r w:rsidRPr="00045853">
              <w:rPr>
                <w:sz w:val="22"/>
                <w:szCs w:val="22"/>
              </w:rPr>
              <w:t xml:space="preserve"> (&gt;)</w:t>
            </w:r>
            <w:proofErr w:type="gramEnd"/>
          </w:p>
        </w:tc>
        <w:tc>
          <w:tcPr>
            <w:tcW w:w="324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&amp;</w:t>
            </w:r>
            <w:proofErr w:type="spellStart"/>
            <w:r w:rsidRPr="00045853">
              <w:rPr>
                <w:sz w:val="22"/>
                <w:szCs w:val="22"/>
              </w:rPr>
              <w:t>gt</w:t>
            </w:r>
            <w:proofErr w:type="spellEnd"/>
            <w:r w:rsidRPr="00045853">
              <w:rPr>
                <w:sz w:val="22"/>
                <w:szCs w:val="22"/>
              </w:rPr>
              <w:t>;</w:t>
            </w:r>
          </w:p>
        </w:tc>
      </w:tr>
      <w:tr w:rsidR="00F104A8" w:rsidRPr="00045853" w:rsidTr="009A33C9">
        <w:trPr>
          <w:jc w:val="center"/>
        </w:trPr>
        <w:tc>
          <w:tcPr>
            <w:tcW w:w="3168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амперсант</w:t>
            </w:r>
            <w:proofErr w:type="gramStart"/>
            <w:r w:rsidRPr="00045853">
              <w:rPr>
                <w:sz w:val="22"/>
                <w:szCs w:val="22"/>
              </w:rPr>
              <w:t xml:space="preserve"> (&amp;)</w:t>
            </w:r>
            <w:proofErr w:type="gramEnd"/>
          </w:p>
        </w:tc>
        <w:tc>
          <w:tcPr>
            <w:tcW w:w="3240" w:type="dxa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&amp;</w:t>
            </w:r>
            <w:proofErr w:type="spellStart"/>
            <w:r w:rsidRPr="00045853">
              <w:rPr>
                <w:sz w:val="22"/>
                <w:szCs w:val="22"/>
              </w:rPr>
              <w:t>amp</w:t>
            </w:r>
            <w:proofErr w:type="spellEnd"/>
            <w:r w:rsidRPr="00045853">
              <w:rPr>
                <w:sz w:val="22"/>
                <w:szCs w:val="22"/>
              </w:rPr>
              <w:t>;</w:t>
            </w:r>
          </w:p>
        </w:tc>
      </w:tr>
    </w:tbl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rPr>
          <w:sz w:val="22"/>
          <w:szCs w:val="22"/>
        </w:rPr>
      </w:pPr>
      <w:r w:rsidRPr="00045853">
        <w:rPr>
          <w:sz w:val="22"/>
          <w:szCs w:val="22"/>
        </w:rPr>
        <w:t>Для обмена информацией используется кодировка utf-8.</w:t>
      </w:r>
    </w:p>
    <w:p w:rsidR="00F104A8" w:rsidRPr="00045853" w:rsidRDefault="00F104A8" w:rsidP="00F104A8">
      <w:pPr>
        <w:spacing w:after="200" w:line="276" w:lineRule="auto"/>
        <w:rPr>
          <w:sz w:val="22"/>
          <w:szCs w:val="22"/>
        </w:rPr>
      </w:pPr>
      <w:r w:rsidRPr="00045853">
        <w:rPr>
          <w:sz w:val="22"/>
          <w:szCs w:val="22"/>
        </w:rPr>
        <w:br w:type="page"/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045853">
        <w:rPr>
          <w:b/>
          <w:sz w:val="22"/>
          <w:szCs w:val="22"/>
        </w:rPr>
        <w:lastRenderedPageBreak/>
        <w:t>Таблица 1. Сведения о постановке на диспансерное наблюдение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tbl>
      <w:tblPr>
        <w:tblW w:w="10632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5"/>
        <w:gridCol w:w="1842"/>
        <w:gridCol w:w="19"/>
        <w:gridCol w:w="690"/>
        <w:gridCol w:w="7"/>
        <w:gridCol w:w="40"/>
        <w:gridCol w:w="527"/>
        <w:gridCol w:w="567"/>
        <w:gridCol w:w="3259"/>
        <w:gridCol w:w="2976"/>
      </w:tblGrid>
      <w:tr w:rsidR="00F104A8" w:rsidRPr="00045853" w:rsidTr="009A33C9">
        <w:trPr>
          <w:trHeight w:val="32"/>
          <w:tblHeader/>
        </w:trPr>
        <w:tc>
          <w:tcPr>
            <w:tcW w:w="705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861" w:type="dxa"/>
            <w:gridSpan w:val="2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Фор мат</w:t>
            </w:r>
          </w:p>
        </w:tc>
        <w:tc>
          <w:tcPr>
            <w:tcW w:w="567" w:type="dxa"/>
            <w:gridSpan w:val="2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Размер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Обяз</w:t>
            </w:r>
            <w:proofErr w:type="spellEnd"/>
          </w:p>
        </w:tc>
        <w:tc>
          <w:tcPr>
            <w:tcW w:w="3259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76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Правила заполнения</w:t>
            </w:r>
          </w:p>
        </w:tc>
      </w:tr>
      <w:tr w:rsidR="00F104A8" w:rsidRPr="00045853" w:rsidTr="009A33C9">
        <w:trPr>
          <w:trHeight w:val="32"/>
        </w:trPr>
        <w:tc>
          <w:tcPr>
            <w:tcW w:w="1063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  <w:lang w:val="en-US"/>
              </w:rPr>
            </w:pPr>
            <w:r w:rsidRPr="00045853">
              <w:rPr>
                <w:b/>
                <w:sz w:val="22"/>
                <w:szCs w:val="22"/>
              </w:rPr>
              <w:t>Объявление</w:t>
            </w:r>
            <w:r w:rsidRPr="00045853">
              <w:rPr>
                <w:b/>
                <w:bCs/>
                <w:sz w:val="22"/>
                <w:szCs w:val="22"/>
              </w:rPr>
              <w:t xml:space="preserve"> </w:t>
            </w:r>
            <w:r w:rsidRPr="00045853">
              <w:rPr>
                <w:b/>
                <w:bCs/>
                <w:sz w:val="22"/>
                <w:szCs w:val="22"/>
                <w:lang w:val="en-US"/>
              </w:rPr>
              <w:t>XML</w:t>
            </w:r>
          </w:p>
        </w:tc>
      </w:tr>
      <w:tr w:rsidR="00F104A8" w:rsidRPr="00045853" w:rsidTr="009A33C9">
        <w:trPr>
          <w:trHeight w:val="32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DN_IN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7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Сведения о постановке на диспансерное наблюдение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Корневой элемент</w:t>
            </w:r>
          </w:p>
        </w:tc>
      </w:tr>
      <w:tr w:rsidR="00F104A8" w:rsidRPr="00045853" w:rsidTr="009A33C9"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Заголовок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DIRECT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sz w:val="22"/>
                <w:szCs w:val="22"/>
              </w:rPr>
              <w:t>Основная часть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Заголовок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Текущей редакции соответствует значение «1.0»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Текущая дата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CODE_MO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Код МО отправителя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По справочнику F003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TYPE</w:t>
            </w: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Тип операции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Заполняется одним из следующих значений:</w:t>
            </w: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b/>
                <w:sz w:val="22"/>
                <w:szCs w:val="22"/>
                <w:lang w:val="en-US"/>
              </w:rPr>
              <w:t>Insert</w:t>
            </w:r>
            <w:r w:rsidRPr="00045853">
              <w:rPr>
                <w:sz w:val="22"/>
                <w:szCs w:val="22"/>
              </w:rPr>
              <w:t xml:space="preserve"> – добавление сведений, </w:t>
            </w:r>
            <w:r w:rsidRPr="00045853">
              <w:rPr>
                <w:b/>
                <w:sz w:val="22"/>
                <w:szCs w:val="22"/>
                <w:lang w:val="en-US"/>
              </w:rPr>
              <w:t>Update</w:t>
            </w:r>
            <w:r w:rsidRPr="00045853">
              <w:rPr>
                <w:b/>
                <w:sz w:val="22"/>
                <w:szCs w:val="22"/>
              </w:rPr>
              <w:t xml:space="preserve"> </w:t>
            </w:r>
            <w:r w:rsidRPr="00045853">
              <w:rPr>
                <w:sz w:val="22"/>
                <w:szCs w:val="22"/>
              </w:rPr>
              <w:t xml:space="preserve">– исправление сведений, </w:t>
            </w:r>
            <w:r w:rsidRPr="00045853">
              <w:rPr>
                <w:b/>
                <w:sz w:val="22"/>
                <w:szCs w:val="22"/>
                <w:lang w:val="en-US"/>
              </w:rPr>
              <w:t>Delete</w:t>
            </w:r>
            <w:r w:rsidRPr="00045853">
              <w:rPr>
                <w:sz w:val="22"/>
                <w:szCs w:val="22"/>
              </w:rPr>
              <w:t xml:space="preserve"> – удаление сведений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proofErr w:type="spellStart"/>
            <w:r w:rsidRPr="00045853">
              <w:rPr>
                <w:sz w:val="22"/>
                <w:szCs w:val="22"/>
                <w:lang w:val="en-US"/>
              </w:rPr>
              <w:t>Guid</w:t>
            </w:r>
            <w:proofErr w:type="spellEnd"/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Идентификатор объекта в базе отправителя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Основная часть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ID_PAC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 xml:space="preserve">Char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Фамилия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Отчество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 xml:space="preserve">Num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Пол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Тип полиса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Серия полиса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Номер полиса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CONTACT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Контактный номер застрахованного лица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DATE_IN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Дата постановки на диспансерное наблюдение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DS_DISP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Диагноз диспансерного наблюдения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Код из справочника МКБ-10 до уровня </w:t>
            </w:r>
            <w:proofErr w:type="spellStart"/>
            <w:r w:rsidRPr="00045853">
              <w:rPr>
                <w:sz w:val="22"/>
                <w:szCs w:val="22"/>
              </w:rPr>
              <w:t>подрубрики</w:t>
            </w:r>
            <w:proofErr w:type="spellEnd"/>
            <w:r w:rsidRPr="00045853">
              <w:rPr>
                <w:sz w:val="22"/>
                <w:szCs w:val="22"/>
              </w:rPr>
              <w:t xml:space="preserve"> 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SNILS_VR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СНИЛС врача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СНИЛС врача, у которого пациент стоит на наблюдении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KRAT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Кратность обращений по поводу диспансерного наблюдения в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Заполняется значениями 1-4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DN_MONTH1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Месяц проведения диспансерного приема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Заполняется значением 1-12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DN_MONTH2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Месяц проведения диспансерного приема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Заполняется значением 1-12 в случае указания кратности 2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DN_MONTH3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Месяц проведения диспансерного приема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Заполняется значением 1-12 в случае указания кратности 3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DN_MONTH4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Месяц проведения диспансерного приема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Заполняется значением 1-12</w:t>
            </w:r>
          </w:p>
          <w:p w:rsidR="00F104A8" w:rsidRPr="00045853" w:rsidRDefault="00F104A8" w:rsidP="009A33C9">
            <w:r w:rsidRPr="00045853">
              <w:rPr>
                <w:sz w:val="22"/>
                <w:szCs w:val="22"/>
              </w:rPr>
              <w:t>в случае указания кратности 4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DN_PLACE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Место проведения диспансерного приема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r w:rsidRPr="00045853">
              <w:rPr>
                <w:sz w:val="22"/>
                <w:szCs w:val="22"/>
              </w:rPr>
              <w:t>1 – в МО</w:t>
            </w:r>
          </w:p>
          <w:p w:rsidR="00F104A8" w:rsidRPr="00045853" w:rsidRDefault="00F104A8" w:rsidP="009A33C9">
            <w:r w:rsidRPr="00045853">
              <w:rPr>
                <w:sz w:val="22"/>
                <w:szCs w:val="22"/>
              </w:rPr>
              <w:t>2 – на дому</w:t>
            </w:r>
          </w:p>
        </w:tc>
      </w:tr>
    </w:tbl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045853">
        <w:rPr>
          <w:b/>
          <w:sz w:val="22"/>
          <w:szCs w:val="22"/>
        </w:rPr>
        <w:t xml:space="preserve">Комментарии по операциям </w:t>
      </w:r>
      <w:r w:rsidRPr="00045853">
        <w:rPr>
          <w:b/>
          <w:sz w:val="22"/>
          <w:szCs w:val="22"/>
          <w:lang w:val="en-US"/>
        </w:rPr>
        <w:t>Update</w:t>
      </w:r>
      <w:r w:rsidRPr="00045853">
        <w:rPr>
          <w:b/>
          <w:sz w:val="22"/>
          <w:szCs w:val="22"/>
        </w:rPr>
        <w:t xml:space="preserve"> (исправление записи) и </w:t>
      </w:r>
      <w:r w:rsidRPr="00045853">
        <w:rPr>
          <w:b/>
          <w:sz w:val="22"/>
          <w:szCs w:val="22"/>
          <w:lang w:val="en-US"/>
        </w:rPr>
        <w:t>Delete</w:t>
      </w:r>
      <w:r w:rsidRPr="00045853">
        <w:rPr>
          <w:b/>
          <w:sz w:val="22"/>
          <w:szCs w:val="22"/>
        </w:rPr>
        <w:t xml:space="preserve"> (удаление записи)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1. </w:t>
      </w:r>
      <w:r w:rsidRPr="00045853">
        <w:rPr>
          <w:sz w:val="22"/>
          <w:szCs w:val="22"/>
          <w:lang w:val="en-US"/>
        </w:rPr>
        <w:t>Update</w:t>
      </w:r>
      <w:r w:rsidRPr="00045853">
        <w:rPr>
          <w:sz w:val="22"/>
          <w:szCs w:val="22"/>
        </w:rPr>
        <w:t xml:space="preserve"> разрешается отправлять только при отсутствии снятия с диспансерного наблюдения по данному ФИО, ДР, Диагноз.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>2. Перечень полей для редактирования: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- </w:t>
      </w:r>
      <w:r w:rsidRPr="00045853">
        <w:rPr>
          <w:sz w:val="22"/>
          <w:szCs w:val="22"/>
          <w:lang w:val="en-US"/>
        </w:rPr>
        <w:t>SNILS</w:t>
      </w:r>
      <w:r w:rsidRPr="00045853">
        <w:rPr>
          <w:sz w:val="22"/>
          <w:szCs w:val="22"/>
        </w:rPr>
        <w:t>_</w:t>
      </w:r>
      <w:r w:rsidRPr="00045853">
        <w:rPr>
          <w:sz w:val="22"/>
          <w:szCs w:val="22"/>
          <w:lang w:val="en-US"/>
        </w:rPr>
        <w:t>VR</w:t>
      </w:r>
      <w:r w:rsidRPr="00045853">
        <w:rPr>
          <w:sz w:val="22"/>
          <w:szCs w:val="22"/>
        </w:rPr>
        <w:t>;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- для редактирования полей ID_PAC, </w:t>
      </w:r>
      <w:r w:rsidRPr="00045853">
        <w:rPr>
          <w:sz w:val="22"/>
          <w:szCs w:val="22"/>
          <w:lang w:val="en-US"/>
        </w:rPr>
        <w:t>FAM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IM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OT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W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DR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VPOLIS</w:t>
      </w:r>
      <w:r w:rsidRPr="00045853">
        <w:rPr>
          <w:sz w:val="22"/>
          <w:szCs w:val="22"/>
        </w:rPr>
        <w:t xml:space="preserve">, SPOLIS, NPOLIS необходимо сначала отправить операцию </w:t>
      </w:r>
      <w:r w:rsidRPr="00045853">
        <w:rPr>
          <w:sz w:val="22"/>
          <w:szCs w:val="22"/>
          <w:lang w:val="en-US"/>
        </w:rPr>
        <w:t>Delete</w:t>
      </w:r>
      <w:r w:rsidRPr="00045853">
        <w:rPr>
          <w:sz w:val="22"/>
          <w:szCs w:val="22"/>
        </w:rPr>
        <w:t xml:space="preserve">, затем </w:t>
      </w:r>
      <w:r w:rsidRPr="00045853">
        <w:rPr>
          <w:sz w:val="22"/>
          <w:szCs w:val="22"/>
          <w:lang w:val="en-US"/>
        </w:rPr>
        <w:t>Insert</w:t>
      </w:r>
      <w:r w:rsidRPr="00045853">
        <w:rPr>
          <w:sz w:val="22"/>
          <w:szCs w:val="22"/>
        </w:rPr>
        <w:t xml:space="preserve"> с исправленными данными.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3. </w:t>
      </w:r>
      <w:r w:rsidRPr="00045853">
        <w:rPr>
          <w:sz w:val="22"/>
          <w:szCs w:val="22"/>
          <w:lang w:val="en-US"/>
        </w:rPr>
        <w:t>Delete</w:t>
      </w:r>
      <w:r w:rsidRPr="00045853">
        <w:rPr>
          <w:sz w:val="22"/>
          <w:szCs w:val="22"/>
        </w:rPr>
        <w:t xml:space="preserve"> разрешается отправлять только при отсутствии снятия с диспансерного наблюдения по данному ФИО, ДР, Диагноз.</w:t>
      </w:r>
    </w:p>
    <w:p w:rsidR="00F104A8" w:rsidRPr="00045853" w:rsidRDefault="00F104A8" w:rsidP="00F104A8">
      <w:pPr>
        <w:spacing w:after="200" w:line="276" w:lineRule="auto"/>
      </w:pPr>
      <w:r w:rsidRPr="00045853">
        <w:br w:type="page"/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045853">
        <w:rPr>
          <w:b/>
          <w:sz w:val="22"/>
          <w:szCs w:val="22"/>
        </w:rPr>
        <w:lastRenderedPageBreak/>
        <w:t>Таблица 2. Сведения о снятии с диспансерного наблюдения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tbl>
      <w:tblPr>
        <w:tblW w:w="10632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5"/>
        <w:gridCol w:w="1842"/>
        <w:gridCol w:w="19"/>
        <w:gridCol w:w="690"/>
        <w:gridCol w:w="7"/>
        <w:gridCol w:w="40"/>
        <w:gridCol w:w="527"/>
        <w:gridCol w:w="567"/>
        <w:gridCol w:w="3259"/>
        <w:gridCol w:w="2976"/>
      </w:tblGrid>
      <w:tr w:rsidR="00F104A8" w:rsidRPr="00045853" w:rsidTr="009A33C9">
        <w:trPr>
          <w:trHeight w:val="32"/>
          <w:tblHeader/>
        </w:trPr>
        <w:tc>
          <w:tcPr>
            <w:tcW w:w="705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861" w:type="dxa"/>
            <w:gridSpan w:val="2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Фор мат</w:t>
            </w:r>
          </w:p>
        </w:tc>
        <w:tc>
          <w:tcPr>
            <w:tcW w:w="567" w:type="dxa"/>
            <w:gridSpan w:val="2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Размер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proofErr w:type="spellStart"/>
            <w:r w:rsidRPr="00045853">
              <w:rPr>
                <w:b/>
                <w:bCs/>
                <w:sz w:val="22"/>
                <w:szCs w:val="22"/>
              </w:rPr>
              <w:t>Обяз</w:t>
            </w:r>
            <w:proofErr w:type="spellEnd"/>
          </w:p>
        </w:tc>
        <w:tc>
          <w:tcPr>
            <w:tcW w:w="3259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76" w:type="dxa"/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 w:rsidRPr="00045853">
              <w:rPr>
                <w:b/>
                <w:bCs/>
                <w:sz w:val="22"/>
                <w:szCs w:val="22"/>
              </w:rPr>
              <w:t>Правила заполнения</w:t>
            </w:r>
          </w:p>
        </w:tc>
      </w:tr>
      <w:tr w:rsidR="00F104A8" w:rsidRPr="00045853" w:rsidTr="009A33C9">
        <w:trPr>
          <w:trHeight w:val="32"/>
        </w:trPr>
        <w:tc>
          <w:tcPr>
            <w:tcW w:w="1063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  <w:lang w:val="en-US"/>
              </w:rPr>
            </w:pPr>
            <w:r w:rsidRPr="00045853">
              <w:rPr>
                <w:b/>
                <w:sz w:val="22"/>
                <w:szCs w:val="22"/>
              </w:rPr>
              <w:t>Объявление</w:t>
            </w:r>
            <w:r w:rsidRPr="00045853">
              <w:rPr>
                <w:b/>
                <w:bCs/>
                <w:sz w:val="22"/>
                <w:szCs w:val="22"/>
              </w:rPr>
              <w:t xml:space="preserve"> </w:t>
            </w:r>
            <w:r w:rsidRPr="00045853">
              <w:rPr>
                <w:b/>
                <w:bCs/>
                <w:sz w:val="22"/>
                <w:szCs w:val="22"/>
                <w:lang w:val="en-US"/>
              </w:rPr>
              <w:t>XML</w:t>
            </w:r>
          </w:p>
        </w:tc>
      </w:tr>
      <w:tr w:rsidR="00F104A8" w:rsidRPr="00045853" w:rsidTr="009A33C9">
        <w:trPr>
          <w:trHeight w:val="32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DN_OUT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7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Сведения о снятии с диспансерного наблюдения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Корневой элемент</w:t>
            </w:r>
          </w:p>
        </w:tc>
      </w:tr>
      <w:tr w:rsidR="00F104A8" w:rsidRPr="00045853" w:rsidTr="009A33C9"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Заголовок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705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DIRECT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lang w:val="en-US"/>
              </w:rPr>
            </w:pPr>
            <w:r w:rsidRPr="00045853">
              <w:rPr>
                <w:b/>
                <w:sz w:val="22"/>
                <w:szCs w:val="22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sz w:val="22"/>
                <w:szCs w:val="22"/>
              </w:rPr>
              <w:t>Основная часть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Заголовок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Текущей редакции соответствует значение «1.0»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Текущая дата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CODE_MO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Код МО отправителя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По справочнику F003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TYPE</w:t>
            </w: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Тип операции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Заполняется одним из следующих значений:</w:t>
            </w:r>
          </w:p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b/>
                <w:sz w:val="22"/>
                <w:szCs w:val="22"/>
                <w:lang w:val="en-US"/>
              </w:rPr>
              <w:t>Insert</w:t>
            </w:r>
            <w:r w:rsidRPr="00045853">
              <w:rPr>
                <w:sz w:val="22"/>
                <w:szCs w:val="22"/>
              </w:rPr>
              <w:t xml:space="preserve"> – добавление сведений, </w:t>
            </w:r>
            <w:r w:rsidRPr="00045853">
              <w:rPr>
                <w:b/>
                <w:sz w:val="22"/>
                <w:szCs w:val="22"/>
                <w:lang w:val="en-US"/>
              </w:rPr>
              <w:t>Update</w:t>
            </w:r>
            <w:r w:rsidRPr="00045853">
              <w:rPr>
                <w:b/>
                <w:sz w:val="22"/>
                <w:szCs w:val="22"/>
              </w:rPr>
              <w:t xml:space="preserve"> </w:t>
            </w:r>
            <w:r w:rsidRPr="00045853">
              <w:rPr>
                <w:sz w:val="22"/>
                <w:szCs w:val="22"/>
              </w:rPr>
              <w:t xml:space="preserve">– исправление сведений, </w:t>
            </w:r>
            <w:r w:rsidRPr="00045853">
              <w:rPr>
                <w:b/>
                <w:sz w:val="22"/>
                <w:szCs w:val="22"/>
                <w:lang w:val="en-US"/>
              </w:rPr>
              <w:t>Delete</w:t>
            </w:r>
            <w:r w:rsidRPr="00045853">
              <w:rPr>
                <w:sz w:val="22"/>
                <w:szCs w:val="22"/>
              </w:rPr>
              <w:t xml:space="preserve"> – удаление сведений</w:t>
            </w:r>
          </w:p>
        </w:tc>
      </w:tr>
      <w:tr w:rsidR="00F104A8" w:rsidRPr="00045853" w:rsidTr="009A33C9">
        <w:tc>
          <w:tcPr>
            <w:tcW w:w="705" w:type="dxa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861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proofErr w:type="spellStart"/>
            <w:r w:rsidRPr="00045853">
              <w:rPr>
                <w:sz w:val="22"/>
                <w:szCs w:val="22"/>
                <w:lang w:val="en-US"/>
              </w:rPr>
              <w:t>Guid</w:t>
            </w:r>
            <w:proofErr w:type="spellEnd"/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</w:rPr>
              <w:t>O</w:t>
            </w:r>
          </w:p>
        </w:tc>
        <w:tc>
          <w:tcPr>
            <w:tcW w:w="3259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Идентификатор объекта в базе отправителя</w:t>
            </w:r>
          </w:p>
        </w:tc>
        <w:tc>
          <w:tcPr>
            <w:tcW w:w="2976" w:type="dxa"/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 w:rsidRPr="00045853">
              <w:rPr>
                <w:b/>
                <w:sz w:val="22"/>
                <w:szCs w:val="22"/>
              </w:rPr>
              <w:t>Основная часть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ID_PAC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 xml:space="preserve">Char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Фамилия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Отчество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 xml:space="preserve">Num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Пол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Тип полиса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Серия полиса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Номер полиса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DATE_OUT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Дата снятия с диспансерного наблюдения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Запись о снятии ЗЛ с ДН не может быть представлена, если ранее не представлены данные о постановке ЗЛ на ДН и не может быть ранее даты постановки на ДН.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DS_DISP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Диагноз диспансерного наблюдения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 xml:space="preserve">Код из справочника МКБ-10 до уровня </w:t>
            </w:r>
            <w:proofErr w:type="spellStart"/>
            <w:r w:rsidRPr="00045853">
              <w:rPr>
                <w:sz w:val="22"/>
                <w:szCs w:val="22"/>
              </w:rPr>
              <w:t>подрубрики</w:t>
            </w:r>
            <w:proofErr w:type="spellEnd"/>
            <w:r w:rsidRPr="00045853">
              <w:rPr>
                <w:sz w:val="22"/>
                <w:szCs w:val="22"/>
              </w:rPr>
              <w:t xml:space="preserve"> 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SNILS_VR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СНИЛС врача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СНИЛС врача, у которого пациент стоит на наблюдении</w:t>
            </w:r>
          </w:p>
        </w:tc>
      </w:tr>
      <w:tr w:rsidR="00F104A8" w:rsidRPr="00045853" w:rsidTr="009A33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RESULT_OUT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  <w:rPr>
                <w:lang w:val="en-US"/>
              </w:rPr>
            </w:pPr>
            <w:r w:rsidRPr="0004585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  <w:r w:rsidRPr="00045853">
              <w:rPr>
                <w:sz w:val="22"/>
                <w:szCs w:val="22"/>
              </w:rPr>
              <w:t>Причина снятия с диспансерного наблюдения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4A8" w:rsidRPr="00045853" w:rsidRDefault="00F104A8" w:rsidP="009A33C9">
            <w:pPr>
              <w:widowControl w:val="0"/>
              <w:tabs>
                <w:tab w:val="left" w:pos="1276"/>
              </w:tabs>
              <w:jc w:val="both"/>
            </w:pPr>
          </w:p>
        </w:tc>
      </w:tr>
    </w:tbl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  <w:r w:rsidRPr="00045853">
        <w:rPr>
          <w:b/>
          <w:sz w:val="22"/>
          <w:szCs w:val="22"/>
        </w:rPr>
        <w:t xml:space="preserve">Комментарии по операциям </w:t>
      </w:r>
      <w:r w:rsidRPr="00045853">
        <w:rPr>
          <w:b/>
          <w:sz w:val="22"/>
          <w:szCs w:val="22"/>
          <w:lang w:val="en-US"/>
        </w:rPr>
        <w:t>Update</w:t>
      </w:r>
      <w:r w:rsidRPr="00045853">
        <w:rPr>
          <w:b/>
          <w:sz w:val="22"/>
          <w:szCs w:val="22"/>
        </w:rPr>
        <w:t xml:space="preserve"> (исправление записи) и </w:t>
      </w:r>
      <w:r w:rsidRPr="00045853">
        <w:rPr>
          <w:b/>
          <w:sz w:val="22"/>
          <w:szCs w:val="22"/>
          <w:lang w:val="en-US"/>
        </w:rPr>
        <w:t>Delete</w:t>
      </w:r>
      <w:r w:rsidRPr="00045853">
        <w:rPr>
          <w:b/>
          <w:sz w:val="22"/>
          <w:szCs w:val="22"/>
        </w:rPr>
        <w:t xml:space="preserve"> (удаление записи)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b/>
          <w:sz w:val="22"/>
          <w:szCs w:val="22"/>
        </w:rPr>
      </w:pP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1. Перечень полей для редактирования операцией </w:t>
      </w:r>
      <w:r w:rsidRPr="00045853">
        <w:rPr>
          <w:sz w:val="22"/>
          <w:szCs w:val="22"/>
          <w:lang w:val="en-US"/>
        </w:rPr>
        <w:t>Update</w:t>
      </w:r>
      <w:r w:rsidRPr="00045853">
        <w:rPr>
          <w:sz w:val="22"/>
          <w:szCs w:val="22"/>
        </w:rPr>
        <w:t>:</w:t>
      </w:r>
    </w:p>
    <w:p w:rsidR="00F104A8" w:rsidRPr="0004585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- </w:t>
      </w:r>
      <w:r w:rsidRPr="00045853">
        <w:rPr>
          <w:sz w:val="22"/>
          <w:szCs w:val="22"/>
          <w:lang w:val="en-US"/>
        </w:rPr>
        <w:t>SNILS</w:t>
      </w:r>
      <w:r w:rsidRPr="00045853">
        <w:rPr>
          <w:sz w:val="22"/>
          <w:szCs w:val="22"/>
        </w:rPr>
        <w:t>_</w:t>
      </w:r>
      <w:r w:rsidRPr="00045853">
        <w:rPr>
          <w:sz w:val="22"/>
          <w:szCs w:val="22"/>
          <w:lang w:val="en-US"/>
        </w:rPr>
        <w:t>VR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RESULT</w:t>
      </w:r>
      <w:r w:rsidRPr="00045853">
        <w:rPr>
          <w:sz w:val="22"/>
          <w:szCs w:val="22"/>
        </w:rPr>
        <w:t>_</w:t>
      </w:r>
      <w:r w:rsidRPr="00045853">
        <w:rPr>
          <w:sz w:val="22"/>
          <w:szCs w:val="22"/>
          <w:lang w:val="en-US"/>
        </w:rPr>
        <w:t>OUT</w:t>
      </w:r>
      <w:r w:rsidRPr="00045853">
        <w:rPr>
          <w:sz w:val="22"/>
          <w:szCs w:val="22"/>
        </w:rPr>
        <w:t>;</w:t>
      </w:r>
    </w:p>
    <w:p w:rsidR="00F104A8" w:rsidRPr="000A2603" w:rsidRDefault="00F104A8" w:rsidP="00F104A8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045853">
        <w:rPr>
          <w:sz w:val="22"/>
          <w:szCs w:val="22"/>
        </w:rPr>
        <w:t xml:space="preserve">- для редактирования полей ID_PAC, </w:t>
      </w:r>
      <w:r w:rsidRPr="00045853">
        <w:rPr>
          <w:sz w:val="22"/>
          <w:szCs w:val="22"/>
          <w:lang w:val="en-US"/>
        </w:rPr>
        <w:t>FAM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IM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OT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W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DR</w:t>
      </w:r>
      <w:r w:rsidRPr="00045853">
        <w:rPr>
          <w:sz w:val="22"/>
          <w:szCs w:val="22"/>
        </w:rPr>
        <w:t xml:space="preserve">, </w:t>
      </w:r>
      <w:r w:rsidRPr="00045853">
        <w:rPr>
          <w:sz w:val="22"/>
          <w:szCs w:val="22"/>
          <w:lang w:val="en-US"/>
        </w:rPr>
        <w:t>VPOLIS</w:t>
      </w:r>
      <w:r w:rsidRPr="00045853">
        <w:rPr>
          <w:sz w:val="22"/>
          <w:szCs w:val="22"/>
        </w:rPr>
        <w:t xml:space="preserve">, SPOLIS, NPOLIS необходимо сначала отправить операцию </w:t>
      </w:r>
      <w:r w:rsidRPr="00045853">
        <w:rPr>
          <w:sz w:val="22"/>
          <w:szCs w:val="22"/>
          <w:lang w:val="en-US"/>
        </w:rPr>
        <w:t>Delete</w:t>
      </w:r>
      <w:r w:rsidRPr="00045853">
        <w:rPr>
          <w:sz w:val="22"/>
          <w:szCs w:val="22"/>
        </w:rPr>
        <w:t xml:space="preserve">, затем </w:t>
      </w:r>
      <w:r w:rsidRPr="00045853">
        <w:rPr>
          <w:sz w:val="22"/>
          <w:szCs w:val="22"/>
          <w:lang w:val="en-US"/>
        </w:rPr>
        <w:t>Insert</w:t>
      </w:r>
      <w:r w:rsidRPr="00045853">
        <w:rPr>
          <w:sz w:val="22"/>
          <w:szCs w:val="22"/>
        </w:rPr>
        <w:t xml:space="preserve"> с исправленными данными.</w:t>
      </w:r>
    </w:p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3359F"/>
    <w:multiLevelType w:val="multilevel"/>
    <w:tmpl w:val="B7A82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5)"/>
      <w:lvlJc w:val="left"/>
      <w:pPr>
        <w:tabs>
          <w:tab w:val="num" w:pos="1814"/>
        </w:tabs>
        <w:ind w:left="1814" w:hanging="374"/>
      </w:pPr>
    </w:lvl>
    <w:lvl w:ilvl="5">
      <w:start w:val="1"/>
      <w:numFmt w:val="bullet"/>
      <w:lvlText w:val=""/>
      <w:lvlJc w:val="left"/>
      <w:pPr>
        <w:tabs>
          <w:tab w:val="num" w:pos="2041"/>
        </w:tabs>
        <w:ind w:left="2041" w:hanging="241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04A8"/>
    <w:rsid w:val="00045853"/>
    <w:rsid w:val="002D53ED"/>
    <w:rsid w:val="00333991"/>
    <w:rsid w:val="00360836"/>
    <w:rsid w:val="0049489F"/>
    <w:rsid w:val="00811507"/>
    <w:rsid w:val="00973156"/>
    <w:rsid w:val="009A5CB9"/>
    <w:rsid w:val="00A9042B"/>
    <w:rsid w:val="00BD42C9"/>
    <w:rsid w:val="00F104A8"/>
    <w:rsid w:val="00FE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A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04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104A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ormal">
    <w:name w:val="OTR_Normal"/>
    <w:basedOn w:val="a"/>
    <w:link w:val="OTRNormal0"/>
    <w:rsid w:val="00F104A8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F104A8"/>
    <w:rPr>
      <w:rFonts w:eastAsia="Times New Roman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104A8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1022</Words>
  <Characters>5828</Characters>
  <Application>Microsoft Office Word</Application>
  <DocSecurity>0</DocSecurity>
  <Lines>48</Lines>
  <Paragraphs>13</Paragraphs>
  <ScaleCrop>false</ScaleCrop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ivanova</cp:lastModifiedBy>
  <cp:revision>6</cp:revision>
  <dcterms:created xsi:type="dcterms:W3CDTF">2018-12-15T13:53:00Z</dcterms:created>
  <dcterms:modified xsi:type="dcterms:W3CDTF">2018-12-28T13:16:00Z</dcterms:modified>
</cp:coreProperties>
</file>